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36454" w14:textId="77777777" w:rsidR="00F75A84" w:rsidRPr="001B0ADB" w:rsidRDefault="00F75A84" w:rsidP="003F3E20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val="el-GR"/>
        </w:rPr>
      </w:pPr>
      <w:r w:rsidRPr="001B0ADB">
        <w:rPr>
          <w:rFonts w:ascii="Times New Roman" w:eastAsia="Calibri" w:hAnsi="Times New Roman" w:cs="Times New Roman"/>
          <w:b/>
          <w:lang w:val="el-GR"/>
        </w:rPr>
        <w:t>ΠΑΝΕΠΙΣΤΗΜΙΟ ΠΑΤΡΩΝ</w:t>
      </w:r>
    </w:p>
    <w:p w14:paraId="56BCDCC8" w14:textId="77777777" w:rsidR="00F75A84" w:rsidRPr="001B0ADB" w:rsidRDefault="00F75A84" w:rsidP="00F75A84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val="el-GR"/>
        </w:rPr>
      </w:pPr>
      <w:r w:rsidRPr="001B0ADB">
        <w:rPr>
          <w:rFonts w:ascii="Times New Roman" w:eastAsia="Calibri" w:hAnsi="Times New Roman" w:cs="Times New Roman"/>
          <w:b/>
          <w:lang w:val="el-GR"/>
        </w:rPr>
        <w:t>ΤΜΗΜΑ ΙΑΤΡΙΚΗΣ</w:t>
      </w:r>
    </w:p>
    <w:p w14:paraId="266EBE92" w14:textId="77777777" w:rsidR="00F75A84" w:rsidRPr="001B0ADB" w:rsidRDefault="00F75A84" w:rsidP="00F75A84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val="el-GR"/>
        </w:rPr>
      </w:pPr>
      <w:r w:rsidRPr="001B0ADB">
        <w:rPr>
          <w:rFonts w:ascii="Times New Roman" w:eastAsia="Calibri" w:hAnsi="Times New Roman" w:cs="Times New Roman"/>
          <w:b/>
          <w:lang w:val="el-GR"/>
        </w:rPr>
        <w:t>ΠΡΟΓΡΑΜΜΑ ΜΕΤΑΠΤΥΧΙΑΚΩΝ ΣΠΟΥΔΩΝ</w:t>
      </w:r>
    </w:p>
    <w:p w14:paraId="0191BFAF" w14:textId="77777777" w:rsidR="00F75A84" w:rsidRPr="001B0ADB" w:rsidRDefault="00F75A84" w:rsidP="00F75A84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val="el-GR"/>
        </w:rPr>
      </w:pPr>
      <w:r w:rsidRPr="001B0ADB">
        <w:rPr>
          <w:rFonts w:ascii="Times New Roman" w:eastAsia="Calibri" w:hAnsi="Times New Roman" w:cs="Times New Roman"/>
          <w:b/>
          <w:lang w:val="el-GR"/>
        </w:rPr>
        <w:t>ΣΤΙΣ ΒΙΟΪΑΤΡΙΚΕΣ ΕΠΙΣΤΗΜΕΣ</w:t>
      </w:r>
    </w:p>
    <w:p w14:paraId="4F734B7B" w14:textId="77777777" w:rsidR="00F75A84" w:rsidRPr="001B0ADB" w:rsidRDefault="00F75A84" w:rsidP="00F75A84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val="el-GR"/>
        </w:rPr>
      </w:pPr>
    </w:p>
    <w:p w14:paraId="6C204DBE" w14:textId="77777777" w:rsidR="00172F82" w:rsidRDefault="00172F82" w:rsidP="00EE04A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val="el-GR"/>
        </w:rPr>
      </w:pPr>
    </w:p>
    <w:p w14:paraId="6A8BA50C" w14:textId="4AB5198F" w:rsidR="00172F82" w:rsidRPr="00BF0EAD" w:rsidRDefault="00172F82" w:rsidP="00172F8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val="el-GR"/>
        </w:rPr>
      </w:pPr>
      <w:r w:rsidRPr="00BF0EAD">
        <w:rPr>
          <w:rFonts w:ascii="Times New Roman" w:eastAsia="Calibri" w:hAnsi="Times New Roman" w:cs="Times New Roman"/>
          <w:b/>
          <w:bCs/>
          <w:lang w:val="el-GR"/>
        </w:rPr>
        <w:t xml:space="preserve">Θέμα </w:t>
      </w:r>
      <w:r>
        <w:rPr>
          <w:rFonts w:ascii="Times New Roman" w:eastAsia="Calibri" w:hAnsi="Times New Roman" w:cs="Times New Roman"/>
          <w:b/>
          <w:bCs/>
          <w:lang w:val="el-GR"/>
        </w:rPr>
        <w:t>3</w:t>
      </w:r>
      <w:r w:rsidRPr="00BF0EAD">
        <w:rPr>
          <w:rFonts w:ascii="Times New Roman" w:eastAsia="Calibri" w:hAnsi="Times New Roman" w:cs="Times New Roman"/>
          <w:b/>
          <w:bCs/>
          <w:vertAlign w:val="superscript"/>
          <w:lang w:val="el-GR"/>
        </w:rPr>
        <w:t>ο</w:t>
      </w:r>
      <w:r w:rsidRPr="00BF0EAD">
        <w:rPr>
          <w:rFonts w:ascii="Times New Roman" w:eastAsia="Calibri" w:hAnsi="Times New Roman" w:cs="Times New Roman"/>
          <w:b/>
          <w:bCs/>
          <w:lang w:val="el-GR"/>
        </w:rPr>
        <w:t>: Ωρολόγιο πρόγραμμα</w:t>
      </w:r>
      <w:r w:rsidR="003E4214" w:rsidRPr="003E4214">
        <w:rPr>
          <w:rFonts w:ascii="Times New Roman" w:eastAsia="Calibri" w:hAnsi="Times New Roman" w:cs="Times New Roman"/>
          <w:b/>
          <w:bCs/>
          <w:lang w:val="el-GR"/>
        </w:rPr>
        <w:t xml:space="preserve"> </w:t>
      </w:r>
      <w:r w:rsidR="003E4214">
        <w:rPr>
          <w:rFonts w:ascii="Times New Roman" w:eastAsia="Calibri" w:hAnsi="Times New Roman" w:cs="Times New Roman"/>
          <w:b/>
          <w:bCs/>
          <w:lang w:val="el-GR"/>
        </w:rPr>
        <w:t xml:space="preserve">χειμερινού εξαμήνου </w:t>
      </w:r>
      <w:proofErr w:type="spellStart"/>
      <w:r w:rsidR="003E4214">
        <w:rPr>
          <w:rFonts w:ascii="Times New Roman" w:eastAsia="Calibri" w:hAnsi="Times New Roman" w:cs="Times New Roman"/>
          <w:b/>
          <w:bCs/>
          <w:lang w:val="el-GR"/>
        </w:rPr>
        <w:t>ακαδ</w:t>
      </w:r>
      <w:proofErr w:type="spellEnd"/>
      <w:r w:rsidR="003E4214">
        <w:rPr>
          <w:rFonts w:ascii="Times New Roman" w:eastAsia="Calibri" w:hAnsi="Times New Roman" w:cs="Times New Roman"/>
          <w:b/>
          <w:bCs/>
          <w:lang w:val="el-GR"/>
        </w:rPr>
        <w:t>. έτους 2024 -2025</w:t>
      </w:r>
      <w:r w:rsidRPr="00BF0EAD">
        <w:rPr>
          <w:rFonts w:ascii="Times New Roman" w:eastAsia="Calibri" w:hAnsi="Times New Roman" w:cs="Times New Roman"/>
          <w:b/>
          <w:bCs/>
          <w:lang w:val="el-GR"/>
        </w:rPr>
        <w:t>»</w:t>
      </w:r>
    </w:p>
    <w:p w14:paraId="0878B649" w14:textId="4288A386" w:rsidR="00172F82" w:rsidRDefault="00172F82" w:rsidP="007B59B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u w:val="single"/>
          <w:lang w:val="el-GR"/>
        </w:rPr>
      </w:pPr>
      <w:r>
        <w:rPr>
          <w:rFonts w:ascii="Times New Roman" w:eastAsia="Calibri" w:hAnsi="Times New Roman" w:cs="Times New Roman"/>
          <w:lang w:val="el-GR"/>
        </w:rPr>
        <w:t>Ανακοινώνεται στα μέλη της Συντονιστικής Επιτροπής το ωρολόγιο πρόγραμμα μαθημάτων, Α΄</w:t>
      </w:r>
      <w:r w:rsidR="00BD0E93" w:rsidRPr="00BD0E93">
        <w:rPr>
          <w:rFonts w:ascii="Times New Roman" w:eastAsia="Calibri" w:hAnsi="Times New Roman" w:cs="Times New Roman"/>
          <w:lang w:val="el-GR"/>
        </w:rPr>
        <w:t xml:space="preserve"> </w:t>
      </w:r>
      <w:r w:rsidR="00BD0E93">
        <w:rPr>
          <w:rFonts w:ascii="Times New Roman" w:eastAsia="Calibri" w:hAnsi="Times New Roman" w:cs="Times New Roman"/>
          <w:lang w:val="el-GR"/>
        </w:rPr>
        <w:t>και Γ΄</w:t>
      </w:r>
      <w:r>
        <w:rPr>
          <w:rFonts w:ascii="Times New Roman" w:eastAsia="Calibri" w:hAnsi="Times New Roman" w:cs="Times New Roman"/>
          <w:lang w:val="el-GR"/>
        </w:rPr>
        <w:t xml:space="preserve"> χειμερινού εξαμήνου για το </w:t>
      </w:r>
      <w:proofErr w:type="spellStart"/>
      <w:r>
        <w:rPr>
          <w:rFonts w:ascii="Times New Roman" w:eastAsia="Calibri" w:hAnsi="Times New Roman" w:cs="Times New Roman"/>
          <w:lang w:val="el-GR"/>
        </w:rPr>
        <w:t>ακαδ</w:t>
      </w:r>
      <w:proofErr w:type="spellEnd"/>
      <w:r>
        <w:rPr>
          <w:rFonts w:ascii="Times New Roman" w:eastAsia="Calibri" w:hAnsi="Times New Roman" w:cs="Times New Roman"/>
          <w:lang w:val="el-GR"/>
        </w:rPr>
        <w:t>. έτος 2024-2025.</w:t>
      </w:r>
    </w:p>
    <w:p w14:paraId="19F5C811" w14:textId="77777777" w:rsidR="00172F82" w:rsidRPr="00172F82" w:rsidRDefault="00172F82" w:rsidP="00172F8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u w:val="single"/>
          <w:lang w:val="el-GR"/>
        </w:rPr>
      </w:pPr>
      <w:r w:rsidRPr="00CE0BA5">
        <w:rPr>
          <w:rFonts w:ascii="Times New Roman" w:eastAsia="Calibri" w:hAnsi="Times New Roman" w:cs="Times New Roman"/>
          <w:b/>
          <w:bCs/>
          <w:u w:val="single"/>
          <w:lang w:val="el-GR"/>
        </w:rPr>
        <w:t>Ακαδημαϊκό έτος 2024 – 2025</w:t>
      </w:r>
    </w:p>
    <w:p w14:paraId="2F4AC87C" w14:textId="77777777" w:rsidR="00002911" w:rsidRPr="00002911" w:rsidRDefault="00002911" w:rsidP="000029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l-GR"/>
        </w:rPr>
      </w:pPr>
      <w:r w:rsidRPr="00002911">
        <w:rPr>
          <w:rFonts w:ascii="Times New Roman" w:eastAsia="Calibri" w:hAnsi="Times New Roman" w:cs="Times New Roman"/>
          <w:b/>
          <w:sz w:val="24"/>
          <w:szCs w:val="24"/>
          <w:lang w:val="el-GR"/>
        </w:rPr>
        <w:t>«Ωρολόγιο Πρόγραμμα Α΄ Χειμερινού Εξαμήνου 2024-2025»</w:t>
      </w:r>
    </w:p>
    <w:p w14:paraId="62FA0A12" w14:textId="77777777" w:rsidR="00002911" w:rsidRPr="00002911" w:rsidRDefault="00002911" w:rsidP="00002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tbl>
      <w:tblPr>
        <w:tblpPr w:leftFromText="180" w:rightFromText="180" w:vertAnchor="text" w:horzAnchor="margin" w:tblpX="-129" w:tblpY="19"/>
        <w:tblW w:w="5000" w:type="pct"/>
        <w:tblLook w:val="0000" w:firstRow="0" w:lastRow="0" w:firstColumn="0" w:lastColumn="0" w:noHBand="0" w:noVBand="0"/>
      </w:tblPr>
      <w:tblGrid>
        <w:gridCol w:w="849"/>
        <w:gridCol w:w="2226"/>
        <w:gridCol w:w="2226"/>
        <w:gridCol w:w="2225"/>
        <w:gridCol w:w="2225"/>
      </w:tblGrid>
      <w:tr w:rsidR="00002911" w:rsidRPr="00002911" w14:paraId="19EA5A01" w14:textId="77777777" w:rsidTr="00393423">
        <w:trPr>
          <w:cantSplit/>
        </w:trPr>
        <w:tc>
          <w:tcPr>
            <w:tcW w:w="4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2D614A41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GB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n-GB"/>
              </w:rPr>
              <w:t>ΩΡΑ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086A60CE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GB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n-GB"/>
              </w:rPr>
              <w:t>ΔΕΥΤΕΡΑ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7410735C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GB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n-GB"/>
              </w:rPr>
              <w:t>ΤΡΙΤΗ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362676ED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GB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n-GB"/>
              </w:rPr>
              <w:t>ΤΕΤΑΡΤΗ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7CAD2827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GB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n-GB"/>
              </w:rPr>
              <w:t>ΠΕΜΠΤΗ</w:t>
            </w:r>
          </w:p>
        </w:tc>
      </w:tr>
      <w:tr w:rsidR="00002911" w:rsidRPr="00002911" w14:paraId="7D0F9533" w14:textId="77777777" w:rsidTr="00393423">
        <w:trPr>
          <w:cantSplit/>
        </w:trPr>
        <w:tc>
          <w:tcPr>
            <w:tcW w:w="4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B9953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5F17F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E8801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(3)</w:t>
            </w:r>
          </w:p>
          <w:p w14:paraId="0C04534D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BMS_1.3.1</w:t>
            </w:r>
          </w:p>
          <w:p w14:paraId="1CFC68A6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vertAlign w:val="superscript"/>
                <w:lang w:val="en-GB"/>
              </w:rPr>
            </w:pP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Εφ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 xml:space="preserve">αρμογές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Βιοστ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ατιστικής-Βιοπληροφορικής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75A36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C7C0B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002911" w:rsidRPr="00002911" w14:paraId="1AA53AE5" w14:textId="77777777" w:rsidTr="00393423">
        <w:trPr>
          <w:cantSplit/>
        </w:trPr>
        <w:tc>
          <w:tcPr>
            <w:tcW w:w="4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BB23F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11-12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20A4E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22FFF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(3)</w:t>
            </w:r>
          </w:p>
          <w:p w14:paraId="1BD8256D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GB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n-GB"/>
              </w:rPr>
              <w:t>BMS_1.3.1</w:t>
            </w:r>
          </w:p>
          <w:p w14:paraId="4E208DA1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Εφ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 xml:space="preserve">αρμογές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Βιοστ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ατιστικής-Βιοπληροφορικής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63AD2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B6242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02911" w:rsidRPr="00002911" w14:paraId="4CB5D8E7" w14:textId="77777777" w:rsidTr="00393423">
        <w:trPr>
          <w:cantSplit/>
        </w:trPr>
        <w:tc>
          <w:tcPr>
            <w:tcW w:w="4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13084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12-13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F232D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54C6A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(3)</w:t>
            </w:r>
          </w:p>
          <w:p w14:paraId="63C15AE4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BMS_1.3.1</w:t>
            </w:r>
          </w:p>
          <w:p w14:paraId="0BC8DB9C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Εφ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 xml:space="preserve">αρμογές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Βιοστ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ατιστικής-Βιοπληροφορικής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DB009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7243C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02911" w:rsidRPr="0084748E" w14:paraId="72A52AD1" w14:textId="77777777" w:rsidTr="00393423">
        <w:trPr>
          <w:cantSplit/>
        </w:trPr>
        <w:tc>
          <w:tcPr>
            <w:tcW w:w="4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EFE37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13-14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B7E31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4DB2B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(2</w:t>
            </w: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)</w:t>
            </w:r>
          </w:p>
          <w:p w14:paraId="0778D166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_1.2.1</w:t>
            </w:r>
          </w:p>
          <w:p w14:paraId="4105E230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Ειδικά Θέματα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Βιοϊατρικής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 Έρευνας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324C1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(2)</w:t>
            </w:r>
          </w:p>
          <w:p w14:paraId="6E65C75E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_1.2.1</w:t>
            </w:r>
          </w:p>
          <w:p w14:paraId="519E5762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Ειδικά Θέματα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Βιοϊατρικής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 Έρευνας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B3CB8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02911" w:rsidRPr="0084748E" w14:paraId="3FAB8B7B" w14:textId="77777777" w:rsidTr="00393423">
        <w:trPr>
          <w:cantSplit/>
        </w:trPr>
        <w:tc>
          <w:tcPr>
            <w:tcW w:w="4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89B2C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14-15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5BB94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9F961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(2)</w:t>
            </w:r>
          </w:p>
          <w:p w14:paraId="2C70C532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_1.2.1</w:t>
            </w:r>
          </w:p>
          <w:p w14:paraId="7D49E986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Ειδικά Θέματα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Βιοϊατρικής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 Έρευνας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0BC22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(2)</w:t>
            </w:r>
          </w:p>
          <w:p w14:paraId="268E20F8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_1.2.1</w:t>
            </w:r>
          </w:p>
          <w:p w14:paraId="3593A1E9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Ειδικά Θέματα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Βιοϊατρικής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 Έρευνας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73CFC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02911" w:rsidRPr="0084748E" w14:paraId="75D20857" w14:textId="77777777" w:rsidTr="00393423">
        <w:trPr>
          <w:cantSplit/>
        </w:trPr>
        <w:tc>
          <w:tcPr>
            <w:tcW w:w="4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2B1F2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15-16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15698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40293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(1)</w:t>
            </w:r>
          </w:p>
          <w:p w14:paraId="070396E6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_1.5.1</w:t>
            </w:r>
          </w:p>
          <w:p w14:paraId="2FC0B2B3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Σύγχρονα Θέματα Μοριακής – Κυτταρικής Βιολογίας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438E6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(2)</w:t>
            </w:r>
          </w:p>
          <w:p w14:paraId="6757880C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_1.1.1</w:t>
            </w: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14:paraId="240B32EA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Μεθοδολογία Έρευνας στις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Βιοϊατρικές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 Επιστήμες Ι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D0CD4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02911" w:rsidRPr="0084748E" w14:paraId="40BD705D" w14:textId="77777777" w:rsidTr="00393423">
        <w:trPr>
          <w:cantSplit/>
        </w:trPr>
        <w:tc>
          <w:tcPr>
            <w:tcW w:w="4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6DDF4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16-17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DA64B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15E1F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(1)</w:t>
            </w:r>
          </w:p>
          <w:p w14:paraId="23347AB2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_1.5.1</w:t>
            </w:r>
          </w:p>
          <w:p w14:paraId="2F53B151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lastRenderedPageBreak/>
              <w:t>Σύγχρονα Θέματα Μοριακής- Κυτταρικής Βιολογίας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6422C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lastRenderedPageBreak/>
              <w:t>(2)</w:t>
            </w:r>
          </w:p>
          <w:p w14:paraId="28E57258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_1.1.1</w:t>
            </w: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14:paraId="05606414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lastRenderedPageBreak/>
              <w:t xml:space="preserve">Μεθοδολογία Έρευνας στις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Βιοϊατρικές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 Επιστήμες Ι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BF907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02911" w:rsidRPr="00002911" w14:paraId="030F8AE6" w14:textId="77777777" w:rsidTr="00393423">
        <w:trPr>
          <w:cantSplit/>
        </w:trPr>
        <w:tc>
          <w:tcPr>
            <w:tcW w:w="4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C6C10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17-18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A7835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(2)</w:t>
            </w:r>
            <w:r w:rsidRPr="00002911">
              <w:rPr>
                <w:rFonts w:ascii="Times New Roman" w:eastAsia="Batang" w:hAnsi="Times New Roman" w:cs="Times New Roman"/>
                <w:sz w:val="24"/>
                <w:szCs w:val="24"/>
                <w:vertAlign w:val="superscript"/>
                <w:lang w:val="el-GR"/>
              </w:rPr>
              <w:t xml:space="preserve"> </w:t>
            </w:r>
          </w:p>
          <w:p w14:paraId="0E824D4B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_1.1.1</w:t>
            </w: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 Μεθοδολογία Έρευνας στις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Βιοϊατρικές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 Επιστήμες Ι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BE706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(1)</w:t>
            </w:r>
          </w:p>
          <w:p w14:paraId="0A3AB48A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_1.5.1</w:t>
            </w:r>
          </w:p>
          <w:p w14:paraId="092CC011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Σύγχρονα Θέματα Μοριακής – Κυτταρικής Βιολογίας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10CEB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(2)</w:t>
            </w:r>
          </w:p>
          <w:p w14:paraId="32E94473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_1.2.1</w:t>
            </w:r>
          </w:p>
          <w:p w14:paraId="39F3C8A5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Ειδικά Θέματα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Βιοϊατρικής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 Έρευνας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525C0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(2)</w:t>
            </w:r>
          </w:p>
          <w:p w14:paraId="3B661F5A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_1.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4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.1</w:t>
            </w:r>
          </w:p>
          <w:p w14:paraId="57CD890D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Δεοντολογί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 xml:space="preserve">α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Έρευν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 xml:space="preserve">ας –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Βιοηθική</w:t>
            </w:r>
            <w:proofErr w:type="spellEnd"/>
          </w:p>
        </w:tc>
      </w:tr>
      <w:tr w:rsidR="00002911" w:rsidRPr="00002911" w14:paraId="5C9CD42C" w14:textId="77777777" w:rsidTr="00393423">
        <w:trPr>
          <w:cantSplit/>
        </w:trPr>
        <w:tc>
          <w:tcPr>
            <w:tcW w:w="4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03E80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18-19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A56AB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(2)</w:t>
            </w: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14:paraId="235BC85D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_1.1.1</w:t>
            </w:r>
          </w:p>
          <w:p w14:paraId="132251B5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Μεθοδολογία Έρευνας στις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Βιοϊατρικές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 Επιστήμες Ι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54FE4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6AE14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(2)</w:t>
            </w:r>
          </w:p>
          <w:p w14:paraId="4880FD59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_1.2.1</w:t>
            </w:r>
          </w:p>
          <w:p w14:paraId="17840F22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Ειδικά Θέματα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Βιοϊατρικής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 Έρευνας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54FFC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(2)</w:t>
            </w:r>
          </w:p>
          <w:p w14:paraId="3E1A5F13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_1.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4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.1</w:t>
            </w:r>
          </w:p>
          <w:p w14:paraId="14BE1E4B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Δεοντολογί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 xml:space="preserve">α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Έρευν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 xml:space="preserve">ας –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Βιοηθική</w:t>
            </w:r>
            <w:proofErr w:type="spellEnd"/>
          </w:p>
        </w:tc>
      </w:tr>
      <w:tr w:rsidR="00002911" w:rsidRPr="00002911" w14:paraId="04D6ADDC" w14:textId="77777777" w:rsidTr="00393423">
        <w:trPr>
          <w:cantSplit/>
        </w:trPr>
        <w:tc>
          <w:tcPr>
            <w:tcW w:w="4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48D48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1</w:t>
            </w: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9</w:t>
            </w: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-</w:t>
            </w: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20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CA8D9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64E51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77032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(2)</w:t>
            </w:r>
          </w:p>
          <w:p w14:paraId="1567CE76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_1.2.1</w:t>
            </w:r>
          </w:p>
          <w:p w14:paraId="4A68435C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Ειδικά Θέματα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Βιοϊατρικής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 Έρευνας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CF222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(2)</w:t>
            </w:r>
          </w:p>
          <w:p w14:paraId="4911CC15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_1.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4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.1</w:t>
            </w:r>
          </w:p>
          <w:p w14:paraId="4ACF1147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Δεοντολογί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 xml:space="preserve">α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Έρευν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 xml:space="preserve">ας –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Βιοηθική</w:t>
            </w:r>
            <w:proofErr w:type="spellEnd"/>
          </w:p>
        </w:tc>
      </w:tr>
    </w:tbl>
    <w:p w14:paraId="3AD874F7" w14:textId="77777777" w:rsidR="00002911" w:rsidRPr="00002911" w:rsidRDefault="00002911" w:rsidP="0000291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l-GR"/>
        </w:rPr>
      </w:pPr>
    </w:p>
    <w:p w14:paraId="1D0BE95F" w14:textId="77777777" w:rsidR="00002911" w:rsidRPr="00002911" w:rsidRDefault="00002911" w:rsidP="00002911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el-GR"/>
        </w:rPr>
      </w:pPr>
      <w:r w:rsidRPr="00002911">
        <w:rPr>
          <w:rFonts w:ascii="Times New Roman" w:eastAsia="Batang" w:hAnsi="Times New Roman" w:cs="Times New Roman"/>
          <w:sz w:val="24"/>
          <w:szCs w:val="24"/>
          <w:lang w:val="el-GR"/>
        </w:rPr>
        <w:t xml:space="preserve">Τα μαθήματα του </w:t>
      </w:r>
      <w:r w:rsidRPr="00002911">
        <w:rPr>
          <w:rFonts w:ascii="Times New Roman" w:eastAsia="Batang" w:hAnsi="Times New Roman" w:cs="Times New Roman"/>
          <w:b/>
          <w:sz w:val="24"/>
          <w:szCs w:val="24"/>
        </w:rPr>
        <w:t>BMS</w:t>
      </w:r>
      <w:r w:rsidRPr="00002911">
        <w:rPr>
          <w:rFonts w:ascii="Times New Roman" w:eastAsia="Batang" w:hAnsi="Times New Roman" w:cs="Times New Roman"/>
          <w:b/>
          <w:sz w:val="24"/>
          <w:szCs w:val="24"/>
          <w:lang w:val="el-GR"/>
        </w:rPr>
        <w:t xml:space="preserve">_1.2.1 </w:t>
      </w:r>
      <w:r w:rsidRPr="00002911">
        <w:rPr>
          <w:rFonts w:ascii="Times New Roman" w:eastAsia="Batang" w:hAnsi="Times New Roman" w:cs="Times New Roman"/>
          <w:sz w:val="24"/>
          <w:szCs w:val="24"/>
          <w:lang w:val="el-GR"/>
        </w:rPr>
        <w:t xml:space="preserve">Χρήση πειραματόζωων στην έρευνα / Λειτουργία του ερευνητικού εργαστηρίου επιπλέον τρεις ώρες εργαστηριακή εκπαίδευση εβδομαδιαίως. </w:t>
      </w:r>
    </w:p>
    <w:p w14:paraId="6D04997B" w14:textId="77777777" w:rsidR="00002911" w:rsidRPr="00002911" w:rsidRDefault="00002911" w:rsidP="0000291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l-GR"/>
        </w:rPr>
      </w:pPr>
      <w:r w:rsidRPr="00002911">
        <w:rPr>
          <w:rFonts w:ascii="Times New Roman" w:eastAsia="Batang" w:hAnsi="Times New Roman" w:cs="Times New Roman"/>
          <w:b/>
          <w:sz w:val="24"/>
          <w:szCs w:val="24"/>
          <w:lang w:val="el-GR"/>
        </w:rPr>
        <w:t>(1)</w:t>
      </w:r>
      <w:r w:rsidRPr="00002911">
        <w:rPr>
          <w:rFonts w:ascii="Times New Roman" w:eastAsia="Batang" w:hAnsi="Times New Roman" w:cs="Times New Roman"/>
          <w:sz w:val="24"/>
          <w:szCs w:val="24"/>
          <w:lang w:val="el-GR"/>
        </w:rPr>
        <w:t xml:space="preserve"> Αίθουσα : Αίθουσα Διδασκαλίας Α, 1</w:t>
      </w:r>
      <w:r w:rsidRPr="00002911">
        <w:rPr>
          <w:rFonts w:ascii="Times New Roman" w:eastAsia="Batang" w:hAnsi="Times New Roman" w:cs="Times New Roman"/>
          <w:sz w:val="24"/>
          <w:szCs w:val="24"/>
          <w:vertAlign w:val="superscript"/>
          <w:lang w:val="el-GR"/>
        </w:rPr>
        <w:t>ος</w:t>
      </w:r>
      <w:r w:rsidRPr="00002911">
        <w:rPr>
          <w:rFonts w:ascii="Times New Roman" w:eastAsia="Batang" w:hAnsi="Times New Roman" w:cs="Times New Roman"/>
          <w:sz w:val="24"/>
          <w:szCs w:val="24"/>
          <w:lang w:val="el-GR"/>
        </w:rPr>
        <w:t xml:space="preserve"> όροφος, Κτίριο </w:t>
      </w:r>
      <w:proofErr w:type="spellStart"/>
      <w:r w:rsidRPr="00002911">
        <w:rPr>
          <w:rFonts w:ascii="Times New Roman" w:eastAsia="Batang" w:hAnsi="Times New Roman" w:cs="Times New Roman"/>
          <w:sz w:val="24"/>
          <w:szCs w:val="24"/>
          <w:lang w:val="el-GR"/>
        </w:rPr>
        <w:t>Προκλινικών</w:t>
      </w:r>
      <w:proofErr w:type="spellEnd"/>
      <w:r w:rsidRPr="00002911">
        <w:rPr>
          <w:rFonts w:ascii="Times New Roman" w:eastAsia="Batang" w:hAnsi="Times New Roman" w:cs="Times New Roman"/>
          <w:sz w:val="24"/>
          <w:szCs w:val="24"/>
          <w:lang w:val="el-GR"/>
        </w:rPr>
        <w:t xml:space="preserve"> Λειτουργιών</w:t>
      </w:r>
    </w:p>
    <w:p w14:paraId="6480F7D2" w14:textId="77777777" w:rsidR="00002911" w:rsidRPr="00002911" w:rsidRDefault="00002911" w:rsidP="0000291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l-GR"/>
        </w:rPr>
      </w:pPr>
      <w:r w:rsidRPr="00002911">
        <w:rPr>
          <w:rFonts w:ascii="Times New Roman" w:eastAsia="Batang" w:hAnsi="Times New Roman" w:cs="Times New Roman"/>
          <w:b/>
          <w:sz w:val="24"/>
          <w:szCs w:val="24"/>
          <w:lang w:val="el-GR"/>
        </w:rPr>
        <w:t>(2)</w:t>
      </w:r>
      <w:r w:rsidRPr="00002911">
        <w:rPr>
          <w:rFonts w:ascii="Times New Roman" w:eastAsia="Batang" w:hAnsi="Times New Roman" w:cs="Times New Roman"/>
          <w:sz w:val="24"/>
          <w:szCs w:val="24"/>
          <w:lang w:val="el-GR"/>
        </w:rPr>
        <w:t xml:space="preserve"> Αίθουσα : Αίθουσα Διδασκαλίας Β, 1</w:t>
      </w:r>
      <w:r w:rsidRPr="00002911">
        <w:rPr>
          <w:rFonts w:ascii="Times New Roman" w:eastAsia="Batang" w:hAnsi="Times New Roman" w:cs="Times New Roman"/>
          <w:sz w:val="24"/>
          <w:szCs w:val="24"/>
          <w:vertAlign w:val="superscript"/>
          <w:lang w:val="el-GR"/>
        </w:rPr>
        <w:t>ος</w:t>
      </w:r>
      <w:r w:rsidRPr="00002911">
        <w:rPr>
          <w:rFonts w:ascii="Times New Roman" w:eastAsia="Batang" w:hAnsi="Times New Roman" w:cs="Times New Roman"/>
          <w:sz w:val="24"/>
          <w:szCs w:val="24"/>
          <w:lang w:val="el-GR"/>
        </w:rPr>
        <w:t xml:space="preserve"> όροφος, Κτίριο </w:t>
      </w:r>
      <w:proofErr w:type="spellStart"/>
      <w:r w:rsidRPr="00002911">
        <w:rPr>
          <w:rFonts w:ascii="Times New Roman" w:eastAsia="Batang" w:hAnsi="Times New Roman" w:cs="Times New Roman"/>
          <w:sz w:val="24"/>
          <w:szCs w:val="24"/>
          <w:lang w:val="el-GR"/>
        </w:rPr>
        <w:t>Προκλινικών</w:t>
      </w:r>
      <w:proofErr w:type="spellEnd"/>
      <w:r w:rsidRPr="00002911">
        <w:rPr>
          <w:rFonts w:ascii="Times New Roman" w:eastAsia="Batang" w:hAnsi="Times New Roman" w:cs="Times New Roman"/>
          <w:sz w:val="24"/>
          <w:szCs w:val="24"/>
          <w:lang w:val="el-GR"/>
        </w:rPr>
        <w:t xml:space="preserve"> Λειτουργιών </w:t>
      </w:r>
    </w:p>
    <w:p w14:paraId="42B0221C" w14:textId="77777777" w:rsidR="00002911" w:rsidRDefault="00002911" w:rsidP="0000291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l-GR"/>
        </w:rPr>
      </w:pPr>
      <w:r w:rsidRPr="00002911">
        <w:rPr>
          <w:rFonts w:ascii="Times New Roman" w:eastAsia="Batang" w:hAnsi="Times New Roman" w:cs="Times New Roman"/>
          <w:b/>
          <w:sz w:val="24"/>
          <w:szCs w:val="24"/>
          <w:lang w:val="el-GR"/>
        </w:rPr>
        <w:t>(3)</w:t>
      </w:r>
      <w:r w:rsidRPr="00002911">
        <w:rPr>
          <w:rFonts w:ascii="Times New Roman" w:eastAsia="Batang" w:hAnsi="Times New Roman" w:cs="Times New Roman"/>
          <w:sz w:val="24"/>
          <w:szCs w:val="24"/>
          <w:lang w:val="el-GR"/>
        </w:rPr>
        <w:t xml:space="preserve"> Αίθουσα: Εργαστήριο Ηλεκτρονικών Υπολογιστών, 1</w:t>
      </w:r>
      <w:r w:rsidRPr="00002911">
        <w:rPr>
          <w:rFonts w:ascii="Times New Roman" w:eastAsia="Batang" w:hAnsi="Times New Roman" w:cs="Times New Roman"/>
          <w:sz w:val="24"/>
          <w:szCs w:val="24"/>
          <w:vertAlign w:val="superscript"/>
          <w:lang w:val="el-GR"/>
        </w:rPr>
        <w:t>ος</w:t>
      </w:r>
      <w:r w:rsidRPr="00002911">
        <w:rPr>
          <w:rFonts w:ascii="Times New Roman" w:eastAsia="Batang" w:hAnsi="Times New Roman" w:cs="Times New Roman"/>
          <w:sz w:val="24"/>
          <w:szCs w:val="24"/>
          <w:lang w:val="el-GR"/>
        </w:rPr>
        <w:t xml:space="preserve"> όροφος, Κτίριο </w:t>
      </w:r>
      <w:proofErr w:type="spellStart"/>
      <w:r w:rsidRPr="00002911">
        <w:rPr>
          <w:rFonts w:ascii="Times New Roman" w:eastAsia="Batang" w:hAnsi="Times New Roman" w:cs="Times New Roman"/>
          <w:sz w:val="24"/>
          <w:szCs w:val="24"/>
          <w:lang w:val="el-GR"/>
        </w:rPr>
        <w:t>Προκλινικών</w:t>
      </w:r>
      <w:proofErr w:type="spellEnd"/>
      <w:r w:rsidRPr="00002911">
        <w:rPr>
          <w:rFonts w:ascii="Times New Roman" w:eastAsia="Batang" w:hAnsi="Times New Roman" w:cs="Times New Roman"/>
          <w:sz w:val="24"/>
          <w:szCs w:val="24"/>
          <w:lang w:val="el-GR"/>
        </w:rPr>
        <w:t xml:space="preserve"> Λειτουργιών, Τμήμα Ιατρικής</w:t>
      </w:r>
    </w:p>
    <w:p w14:paraId="2949BD27" w14:textId="77777777" w:rsidR="00002911" w:rsidRDefault="00002911" w:rsidP="0000291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l-GR"/>
        </w:rPr>
      </w:pPr>
    </w:p>
    <w:p w14:paraId="7A195872" w14:textId="77777777" w:rsidR="00002911" w:rsidRPr="00002911" w:rsidRDefault="00002911" w:rsidP="0000291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l-GR"/>
        </w:rPr>
      </w:pPr>
      <w:r w:rsidRPr="00002911">
        <w:rPr>
          <w:rFonts w:ascii="Times New Roman" w:eastAsia="Batang" w:hAnsi="Times New Roman" w:cs="Times New Roman"/>
          <w:b/>
          <w:sz w:val="24"/>
          <w:szCs w:val="24"/>
          <w:lang w:val="el-GR"/>
        </w:rPr>
        <w:t>«Ωρολόγιο Πρόγραμμα Γ΄ Χειμερινού Εξαμήνου 2024-2025»</w:t>
      </w:r>
    </w:p>
    <w:p w14:paraId="39630A2C" w14:textId="77777777" w:rsidR="00002911" w:rsidRPr="00002911" w:rsidRDefault="00002911" w:rsidP="0000291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l-GR"/>
        </w:rPr>
      </w:pPr>
    </w:p>
    <w:tbl>
      <w:tblPr>
        <w:tblpPr w:leftFromText="180" w:rightFromText="180" w:vertAnchor="text" w:horzAnchor="margin" w:tblpX="-235" w:tblpY="19"/>
        <w:tblW w:w="5000" w:type="pct"/>
        <w:tblLook w:val="0000" w:firstRow="0" w:lastRow="0" w:firstColumn="0" w:lastColumn="0" w:noHBand="0" w:noVBand="0"/>
      </w:tblPr>
      <w:tblGrid>
        <w:gridCol w:w="849"/>
        <w:gridCol w:w="2013"/>
        <w:gridCol w:w="2280"/>
        <w:gridCol w:w="18"/>
        <w:gridCol w:w="2307"/>
        <w:gridCol w:w="2284"/>
      </w:tblGrid>
      <w:tr w:rsidR="00002911" w:rsidRPr="00002911" w14:paraId="5597E284" w14:textId="77777777" w:rsidTr="00393423">
        <w:trPr>
          <w:cantSplit/>
          <w:trHeight w:val="20"/>
        </w:trPr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2789FE19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GB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n-GB"/>
              </w:rPr>
              <w:t>ΩΡΑ</w:t>
            </w:r>
          </w:p>
        </w:tc>
        <w:tc>
          <w:tcPr>
            <w:tcW w:w="1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73E5BCD3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GB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n-GB"/>
              </w:rPr>
              <w:t>ΔΕΥΤΕΡΑ</w:t>
            </w:r>
          </w:p>
        </w:tc>
        <w:tc>
          <w:tcPr>
            <w:tcW w:w="11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F89F040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GB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n-GB"/>
              </w:rPr>
              <w:t>ΤΡΙΤΗ</w:t>
            </w:r>
          </w:p>
        </w:tc>
        <w:tc>
          <w:tcPr>
            <w:tcW w:w="11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79D29BFE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GB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n-GB"/>
              </w:rPr>
              <w:t>ΤΕΤΑΡΤΗ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1FB749D3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GB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n-GB"/>
              </w:rPr>
              <w:t>ΠΕΜΠΤΗ</w:t>
            </w:r>
          </w:p>
        </w:tc>
      </w:tr>
      <w:tr w:rsidR="00002911" w:rsidRPr="00002911" w14:paraId="0AEBD1D2" w14:textId="77777777" w:rsidTr="00393423">
        <w:trPr>
          <w:cantSplit/>
          <w:trHeight w:val="20"/>
        </w:trPr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9CB01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DB22A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8D610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  <w:tc>
          <w:tcPr>
            <w:tcW w:w="11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917BB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01469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02911" w:rsidRPr="00002911" w14:paraId="060E4119" w14:textId="77777777" w:rsidTr="00393423">
        <w:trPr>
          <w:cantSplit/>
          <w:trHeight w:val="20"/>
        </w:trPr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D1851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11-12</w:t>
            </w:r>
          </w:p>
        </w:tc>
        <w:tc>
          <w:tcPr>
            <w:tcW w:w="1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AA9A7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B376B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9F635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7567F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02911" w:rsidRPr="00002911" w14:paraId="5C4B4ED6" w14:textId="77777777" w:rsidTr="00393423">
        <w:trPr>
          <w:cantSplit/>
          <w:trHeight w:val="20"/>
        </w:trPr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41267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12-1</w:t>
            </w: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3</w:t>
            </w:r>
          </w:p>
        </w:tc>
        <w:tc>
          <w:tcPr>
            <w:tcW w:w="1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2EDB5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60EFF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1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A291A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78378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02911" w:rsidRPr="0084748E" w14:paraId="5FE682E2" w14:textId="77777777" w:rsidTr="00393423">
        <w:trPr>
          <w:cantSplit/>
          <w:trHeight w:val="20"/>
        </w:trPr>
        <w:tc>
          <w:tcPr>
            <w:tcW w:w="4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C4314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64036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A51AE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1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C2F91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_3.1.2</w:t>
            </w: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 Ιατρική Μοριακή Γενετική</w:t>
            </w:r>
          </w:p>
          <w:p w14:paraId="5F799FB8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Επιπλέον εννέα ωρών εργαστηριακής εκπαίδευσης εβδομαδιαίως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15213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02911" w:rsidRPr="00002911" w14:paraId="720B2377" w14:textId="77777777" w:rsidTr="00393423">
        <w:trPr>
          <w:cantSplit/>
          <w:trHeight w:val="20"/>
        </w:trPr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80C18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14-15</w:t>
            </w:r>
          </w:p>
        </w:tc>
        <w:tc>
          <w:tcPr>
            <w:tcW w:w="1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4AF16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DCBF1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59413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BMS_3.1.2</w:t>
            </w:r>
            <w:r w:rsidRPr="0000291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Ιατρική Μοριακή Γενετική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E673C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02911" w:rsidRPr="0084748E" w14:paraId="6A05FA1A" w14:textId="77777777" w:rsidTr="00393423">
        <w:trPr>
          <w:cantSplit/>
          <w:trHeight w:val="20"/>
        </w:trPr>
        <w:tc>
          <w:tcPr>
            <w:tcW w:w="4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5C6EB0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15-16</w:t>
            </w:r>
          </w:p>
        </w:tc>
        <w:tc>
          <w:tcPr>
            <w:tcW w:w="10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0F237D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_3.1.1</w:t>
            </w: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. Ιατρική –Κλινική Βιοχημεία και </w:t>
            </w:r>
          </w:p>
          <w:p w14:paraId="10D14C2D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Ανοσολογία</w:t>
            </w:r>
          </w:p>
          <w:p w14:paraId="4864250D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Επιπλέον τεσσάρων ωρών εργαστηριακής </w:t>
            </w: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lastRenderedPageBreak/>
              <w:t>εκπαίδευσης εβδομαδιαίως</w:t>
            </w:r>
          </w:p>
        </w:tc>
        <w:tc>
          <w:tcPr>
            <w:tcW w:w="1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E413C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_3.1.6</w:t>
            </w:r>
          </w:p>
          <w:p w14:paraId="034968A7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Βλαστικά Κύτταρα και Αναγεννητική Ιατρική</w:t>
            </w:r>
          </w:p>
        </w:tc>
        <w:tc>
          <w:tcPr>
            <w:tcW w:w="11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07794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BMS_3.1.2</w:t>
            </w:r>
            <w:r w:rsidRPr="0000291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Ιατρική Μοριακή Γενετική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84959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_3.1.6</w:t>
            </w:r>
          </w:p>
          <w:p w14:paraId="0062D159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Βλαστικά Κύτταρα και Αναγεννητική Ιατρική</w:t>
            </w:r>
          </w:p>
        </w:tc>
      </w:tr>
      <w:tr w:rsidR="00002911" w:rsidRPr="0084748E" w14:paraId="12E5B20E" w14:textId="77777777" w:rsidTr="00393423">
        <w:trPr>
          <w:cantSplit/>
          <w:trHeight w:val="20"/>
        </w:trPr>
        <w:tc>
          <w:tcPr>
            <w:tcW w:w="4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8AF30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0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569FB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F75BD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BMS_3.1.4.</w:t>
            </w:r>
          </w:p>
          <w:p w14:paraId="17549CF1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lastRenderedPageBreak/>
              <w:t xml:space="preserve">Μοριακή Ανατομική –Κλινική Μοριακή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Ιστοπαθολογία</w:t>
            </w:r>
            <w:proofErr w:type="spellEnd"/>
          </w:p>
          <w:p w14:paraId="241595C1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Επιπλέον τεσσάρων ωρών εργαστηριακής εκπαίδευσης εβδομαδιαίως</w:t>
            </w:r>
          </w:p>
        </w:tc>
        <w:tc>
          <w:tcPr>
            <w:tcW w:w="11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EDC89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F624B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BMS_3.1.4.</w:t>
            </w:r>
          </w:p>
          <w:p w14:paraId="756A87B9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lastRenderedPageBreak/>
              <w:t xml:space="preserve">Μοριακή Ανατομική –Κλινική Μοριακή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Ιστοπαθολογία</w:t>
            </w:r>
            <w:proofErr w:type="spellEnd"/>
          </w:p>
        </w:tc>
      </w:tr>
      <w:tr w:rsidR="00002911" w:rsidRPr="0084748E" w14:paraId="548FAF11" w14:textId="77777777" w:rsidTr="00393423">
        <w:trPr>
          <w:cantSplit/>
          <w:trHeight w:val="20"/>
        </w:trPr>
        <w:tc>
          <w:tcPr>
            <w:tcW w:w="4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EC81A7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lastRenderedPageBreak/>
              <w:t>16-17</w:t>
            </w:r>
          </w:p>
        </w:tc>
        <w:tc>
          <w:tcPr>
            <w:tcW w:w="10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36B0D8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_3.1.1</w:t>
            </w: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. Ιατρική –Κλινική Βιοχημεία και Ανοσολογία</w:t>
            </w:r>
          </w:p>
        </w:tc>
        <w:tc>
          <w:tcPr>
            <w:tcW w:w="1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B2BC1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_3.1.6</w:t>
            </w:r>
          </w:p>
          <w:p w14:paraId="483A6A6C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Βλαστικά Κύτταρα και Αναγεννητική Ιατρική</w:t>
            </w:r>
          </w:p>
          <w:p w14:paraId="04118CE0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Επιπλέον τεσσάρων ωρών εργαστηριακής εκπαίδευσης εβδομαδιαίως</w:t>
            </w:r>
          </w:p>
        </w:tc>
        <w:tc>
          <w:tcPr>
            <w:tcW w:w="119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562679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BMS_ 3.1.3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Νευροεπιστήμες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 ΙΙ 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EB32A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_3.1.6</w:t>
            </w:r>
          </w:p>
          <w:p w14:paraId="72FC4FD6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Βλαστικά Κύτταρα και Αναγεννητική Ιατρική</w:t>
            </w:r>
          </w:p>
        </w:tc>
      </w:tr>
      <w:tr w:rsidR="00002911" w:rsidRPr="0084748E" w14:paraId="31E32052" w14:textId="77777777" w:rsidTr="00393423">
        <w:trPr>
          <w:cantSplit/>
          <w:trHeight w:val="20"/>
        </w:trPr>
        <w:tc>
          <w:tcPr>
            <w:tcW w:w="4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BEF6D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0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CF0AE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1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A1303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_3.1.4.</w:t>
            </w:r>
          </w:p>
          <w:p w14:paraId="3D081EBA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Μοριακή Ανατομική –Κλινική Μοριακή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Ιστοπαθολογία</w:t>
            </w:r>
            <w:proofErr w:type="spellEnd"/>
          </w:p>
        </w:tc>
        <w:tc>
          <w:tcPr>
            <w:tcW w:w="1192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F87BB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6F9AF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_3.1.4.</w:t>
            </w:r>
          </w:p>
          <w:p w14:paraId="3FB58604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Μοριακή Ανατομική –Κλινική Μοριακή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Ιστοπαθολογία</w:t>
            </w:r>
            <w:proofErr w:type="spellEnd"/>
          </w:p>
        </w:tc>
      </w:tr>
      <w:tr w:rsidR="00002911" w:rsidRPr="00002911" w14:paraId="5D555138" w14:textId="77777777" w:rsidTr="00393423">
        <w:trPr>
          <w:cantSplit/>
          <w:trHeight w:val="20"/>
        </w:trPr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BAD99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17</w:t>
            </w: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-18</w:t>
            </w:r>
          </w:p>
        </w:tc>
        <w:tc>
          <w:tcPr>
            <w:tcW w:w="1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FAF2E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>_3.1.1</w:t>
            </w: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.</w:t>
            </w:r>
          </w:p>
          <w:p w14:paraId="0B90676F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Ιατρική –Κλινική Βιοχημεία και Ανοσολογία</w:t>
            </w:r>
          </w:p>
        </w:tc>
        <w:tc>
          <w:tcPr>
            <w:tcW w:w="1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CBA22" w14:textId="77777777" w:rsidR="00002911" w:rsidRPr="00002911" w:rsidRDefault="00002911" w:rsidP="00393423">
            <w:pPr>
              <w:spacing w:after="0" w:line="240" w:lineRule="auto"/>
              <w:ind w:left="34" w:hanging="34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BMS</w:t>
            </w: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  <w:lang w:val="el-GR"/>
              </w:rPr>
              <w:t xml:space="preserve">_ 3.1.3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Νευροεπιστήμες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 ΙΙ </w:t>
            </w:r>
          </w:p>
          <w:p w14:paraId="57DD75A7" w14:textId="77777777" w:rsidR="00002911" w:rsidRPr="00002911" w:rsidRDefault="00002911" w:rsidP="00393423">
            <w:pPr>
              <w:spacing w:after="0" w:line="240" w:lineRule="auto"/>
              <w:ind w:left="60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Επιπλέον τεσσάρων ωρών εργαστηριακής εκπαίδευσης εβδομαδιαίως</w:t>
            </w:r>
          </w:p>
        </w:tc>
        <w:tc>
          <w:tcPr>
            <w:tcW w:w="11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7768F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BMS_ 3.1.3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Νευροεπιστήμες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 ΙΙ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C458E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02911" w:rsidRPr="00002911" w14:paraId="2B0F0473" w14:textId="77777777" w:rsidTr="00393423">
        <w:trPr>
          <w:cantSplit/>
          <w:trHeight w:val="20"/>
        </w:trPr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9BC1E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  <w:t>18-19</w:t>
            </w:r>
          </w:p>
        </w:tc>
        <w:tc>
          <w:tcPr>
            <w:tcW w:w="1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29E85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82311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  <w:r w:rsidRPr="000029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BMS_ 3.1.3 </w:t>
            </w:r>
            <w:proofErr w:type="spellStart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>Νευροεπιστήμες</w:t>
            </w:r>
            <w:proofErr w:type="spellEnd"/>
            <w:r w:rsidRPr="00002911"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  <w:t xml:space="preserve"> ΙΙ </w:t>
            </w:r>
          </w:p>
        </w:tc>
        <w:tc>
          <w:tcPr>
            <w:tcW w:w="11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61957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71A77" w14:textId="77777777" w:rsidR="00002911" w:rsidRPr="00002911" w:rsidRDefault="00002911" w:rsidP="0039342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096BCDB3" w14:textId="77777777" w:rsidR="00002911" w:rsidRDefault="00002911" w:rsidP="0000291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l-GR"/>
        </w:rPr>
      </w:pPr>
    </w:p>
    <w:p w14:paraId="497BCBC6" w14:textId="5CF6F6ED" w:rsidR="00002911" w:rsidRPr="00002911" w:rsidRDefault="00002911" w:rsidP="0000291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002911">
        <w:rPr>
          <w:rFonts w:ascii="Times New Roman" w:eastAsia="Batang" w:hAnsi="Times New Roman" w:cs="Times New Roman"/>
          <w:sz w:val="24"/>
          <w:szCs w:val="24"/>
          <w:lang w:val="el-GR"/>
        </w:rPr>
        <w:t>Τα μαθήματα:</w:t>
      </w:r>
    </w:p>
    <w:p w14:paraId="2D454392" w14:textId="77777777" w:rsidR="00002911" w:rsidRPr="00002911" w:rsidRDefault="00002911" w:rsidP="0000291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l-GR"/>
        </w:rPr>
      </w:pPr>
      <w:r w:rsidRPr="00002911">
        <w:rPr>
          <w:rFonts w:ascii="Times New Roman" w:eastAsia="Batang" w:hAnsi="Times New Roman" w:cs="Times New Roman"/>
          <w:b/>
          <w:sz w:val="24"/>
          <w:szCs w:val="24"/>
        </w:rPr>
        <w:t>BMS</w:t>
      </w:r>
      <w:r w:rsidRPr="00002911">
        <w:rPr>
          <w:rFonts w:ascii="Times New Roman" w:eastAsia="Batang" w:hAnsi="Times New Roman" w:cs="Times New Roman"/>
          <w:b/>
          <w:sz w:val="24"/>
          <w:szCs w:val="24"/>
          <w:lang w:val="el-GR"/>
        </w:rPr>
        <w:t>_3.1.1</w:t>
      </w:r>
      <w:r w:rsidRPr="00002911">
        <w:rPr>
          <w:rFonts w:ascii="Times New Roman" w:eastAsia="Batang" w:hAnsi="Times New Roman" w:cs="Times New Roman"/>
          <w:sz w:val="24"/>
          <w:szCs w:val="24"/>
          <w:lang w:val="el-GR"/>
        </w:rPr>
        <w:t xml:space="preserve">. </w:t>
      </w:r>
      <w:r w:rsidRPr="00002911">
        <w:rPr>
          <w:rFonts w:ascii="Times New Roman" w:eastAsia="Batang" w:hAnsi="Times New Roman" w:cs="Times New Roman"/>
          <w:b/>
          <w:sz w:val="24"/>
          <w:szCs w:val="24"/>
          <w:lang w:val="el-GR"/>
        </w:rPr>
        <w:t>Ιατρική –Κλινική Βιοχημεία και Ανοσολογία</w:t>
      </w:r>
      <w:r w:rsidRPr="00002911">
        <w:rPr>
          <w:rFonts w:ascii="Times New Roman" w:eastAsia="Batang" w:hAnsi="Times New Roman" w:cs="Times New Roman"/>
          <w:sz w:val="24"/>
          <w:szCs w:val="24"/>
          <w:lang w:val="el-GR"/>
        </w:rPr>
        <w:t xml:space="preserve"> επιπλέον τέσσερις ώρες εργαστηριακής εκπαίδευσης εβδομαδιαίως</w:t>
      </w:r>
    </w:p>
    <w:p w14:paraId="553E0D4E" w14:textId="77777777" w:rsidR="00002911" w:rsidRPr="00002911" w:rsidRDefault="00002911" w:rsidP="0000291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l-GR"/>
        </w:rPr>
      </w:pPr>
      <w:r w:rsidRPr="00002911">
        <w:rPr>
          <w:rFonts w:ascii="Times New Roman" w:eastAsia="Batang" w:hAnsi="Times New Roman" w:cs="Times New Roman"/>
          <w:b/>
          <w:sz w:val="24"/>
          <w:szCs w:val="24"/>
        </w:rPr>
        <w:t>BMS</w:t>
      </w:r>
      <w:r w:rsidRPr="00002911">
        <w:rPr>
          <w:rFonts w:ascii="Times New Roman" w:eastAsia="Batang" w:hAnsi="Times New Roman" w:cs="Times New Roman"/>
          <w:b/>
          <w:sz w:val="24"/>
          <w:szCs w:val="24"/>
          <w:lang w:val="el-GR"/>
        </w:rPr>
        <w:t>_3.1.2</w:t>
      </w:r>
      <w:r w:rsidRPr="00002911">
        <w:rPr>
          <w:rFonts w:ascii="Times New Roman" w:eastAsia="Batang" w:hAnsi="Times New Roman" w:cs="Times New Roman"/>
          <w:sz w:val="24"/>
          <w:szCs w:val="24"/>
          <w:lang w:val="el-GR"/>
        </w:rPr>
        <w:t xml:space="preserve"> </w:t>
      </w:r>
      <w:r w:rsidRPr="00002911">
        <w:rPr>
          <w:rFonts w:ascii="Times New Roman" w:eastAsia="Batang" w:hAnsi="Times New Roman" w:cs="Times New Roman"/>
          <w:b/>
          <w:sz w:val="24"/>
          <w:szCs w:val="24"/>
          <w:lang w:val="el-GR"/>
        </w:rPr>
        <w:t>Ιατρική Μοριακή Γενετική</w:t>
      </w:r>
      <w:r w:rsidRPr="00002911">
        <w:rPr>
          <w:rFonts w:ascii="Times New Roman" w:eastAsia="Batang" w:hAnsi="Times New Roman" w:cs="Times New Roman"/>
          <w:sz w:val="24"/>
          <w:szCs w:val="24"/>
          <w:lang w:val="el-GR"/>
        </w:rPr>
        <w:t xml:space="preserve"> επιπλέον εννέα ώρες εργαστηριακής εκπαίδευσης εβδομαδιαίως</w:t>
      </w:r>
    </w:p>
    <w:p w14:paraId="48915E4C" w14:textId="77777777" w:rsidR="00002911" w:rsidRPr="00002911" w:rsidRDefault="00002911" w:rsidP="0000291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l-GR"/>
        </w:rPr>
      </w:pPr>
      <w:r w:rsidRPr="00002911">
        <w:rPr>
          <w:rFonts w:ascii="Times New Roman" w:eastAsia="Batang" w:hAnsi="Times New Roman" w:cs="Times New Roman"/>
          <w:b/>
          <w:sz w:val="24"/>
          <w:szCs w:val="24"/>
        </w:rPr>
        <w:t>BMS</w:t>
      </w:r>
      <w:r w:rsidRPr="00002911">
        <w:rPr>
          <w:rFonts w:ascii="Times New Roman" w:eastAsia="Batang" w:hAnsi="Times New Roman" w:cs="Times New Roman"/>
          <w:b/>
          <w:sz w:val="24"/>
          <w:szCs w:val="24"/>
          <w:lang w:val="el-GR"/>
        </w:rPr>
        <w:t xml:space="preserve">_ 3.1.3 </w:t>
      </w:r>
      <w:proofErr w:type="spellStart"/>
      <w:r w:rsidRPr="00002911">
        <w:rPr>
          <w:rFonts w:ascii="Times New Roman" w:eastAsia="Batang" w:hAnsi="Times New Roman" w:cs="Times New Roman"/>
          <w:b/>
          <w:sz w:val="24"/>
          <w:szCs w:val="24"/>
          <w:lang w:val="el-GR"/>
        </w:rPr>
        <w:t>Νευροεπιστήμες</w:t>
      </w:r>
      <w:proofErr w:type="spellEnd"/>
      <w:r w:rsidRPr="00002911">
        <w:rPr>
          <w:rFonts w:ascii="Times New Roman" w:eastAsia="Batang" w:hAnsi="Times New Roman" w:cs="Times New Roman"/>
          <w:b/>
          <w:sz w:val="24"/>
          <w:szCs w:val="24"/>
          <w:lang w:val="el-GR"/>
        </w:rPr>
        <w:t xml:space="preserve"> ΙΙ</w:t>
      </w:r>
      <w:r w:rsidRPr="00002911">
        <w:rPr>
          <w:rFonts w:ascii="Times New Roman" w:eastAsia="Batang" w:hAnsi="Times New Roman" w:cs="Times New Roman"/>
          <w:sz w:val="24"/>
          <w:szCs w:val="24"/>
          <w:lang w:val="el-GR"/>
        </w:rPr>
        <w:t xml:space="preserve"> επιπλέον τέσσερις ώρες εργαστηριακής εκπαίδευσης εβδομαδιαίως</w:t>
      </w:r>
    </w:p>
    <w:p w14:paraId="0BDB7835" w14:textId="77777777" w:rsidR="00002911" w:rsidRPr="00002911" w:rsidRDefault="00002911" w:rsidP="0000291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l-GR"/>
        </w:rPr>
      </w:pPr>
      <w:r w:rsidRPr="00002911">
        <w:rPr>
          <w:rFonts w:ascii="Times New Roman" w:eastAsia="Batang" w:hAnsi="Times New Roman" w:cs="Times New Roman"/>
          <w:b/>
          <w:sz w:val="24"/>
          <w:szCs w:val="24"/>
        </w:rPr>
        <w:t>BMS</w:t>
      </w:r>
      <w:r w:rsidRPr="00002911">
        <w:rPr>
          <w:rFonts w:ascii="Times New Roman" w:eastAsia="Batang" w:hAnsi="Times New Roman" w:cs="Times New Roman"/>
          <w:b/>
          <w:sz w:val="24"/>
          <w:szCs w:val="24"/>
          <w:lang w:val="el-GR"/>
        </w:rPr>
        <w:t xml:space="preserve">_3.1.4. Μοριακή Ανατομική –Κλινική Μοριακή </w:t>
      </w:r>
      <w:proofErr w:type="spellStart"/>
      <w:r w:rsidRPr="00002911">
        <w:rPr>
          <w:rFonts w:ascii="Times New Roman" w:eastAsia="Batang" w:hAnsi="Times New Roman" w:cs="Times New Roman"/>
          <w:b/>
          <w:sz w:val="24"/>
          <w:szCs w:val="24"/>
          <w:lang w:val="el-GR"/>
        </w:rPr>
        <w:t>Ιστοπαθολογία</w:t>
      </w:r>
      <w:proofErr w:type="spellEnd"/>
      <w:r w:rsidRPr="00002911">
        <w:rPr>
          <w:rFonts w:ascii="Times New Roman" w:eastAsia="Batang" w:hAnsi="Times New Roman" w:cs="Times New Roman"/>
          <w:b/>
          <w:sz w:val="24"/>
          <w:szCs w:val="24"/>
          <w:lang w:val="el-GR"/>
        </w:rPr>
        <w:t xml:space="preserve"> </w:t>
      </w:r>
      <w:r w:rsidRPr="00002911">
        <w:rPr>
          <w:rFonts w:ascii="Times New Roman" w:eastAsia="Batang" w:hAnsi="Times New Roman" w:cs="Times New Roman"/>
          <w:sz w:val="24"/>
          <w:szCs w:val="24"/>
          <w:lang w:val="el-GR"/>
        </w:rPr>
        <w:t>επιπλέον τέσσερις ώρες εργαστηριακή εκπαίδευση εβδομαδιαίως.</w:t>
      </w:r>
    </w:p>
    <w:p w14:paraId="7D9F409F" w14:textId="77777777" w:rsidR="00002911" w:rsidRPr="00002911" w:rsidRDefault="00002911" w:rsidP="0000291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l-GR"/>
        </w:rPr>
      </w:pPr>
      <w:r w:rsidRPr="00002911">
        <w:rPr>
          <w:rFonts w:ascii="Times New Roman" w:eastAsia="Batang" w:hAnsi="Times New Roman" w:cs="Times New Roman"/>
          <w:b/>
          <w:sz w:val="24"/>
          <w:szCs w:val="24"/>
        </w:rPr>
        <w:t>BMS</w:t>
      </w:r>
      <w:r w:rsidRPr="00002911">
        <w:rPr>
          <w:rFonts w:ascii="Times New Roman" w:eastAsia="Batang" w:hAnsi="Times New Roman" w:cs="Times New Roman"/>
          <w:b/>
          <w:sz w:val="24"/>
          <w:szCs w:val="24"/>
          <w:lang w:val="el-GR"/>
        </w:rPr>
        <w:t>_3.1.6 Βλαστικά Κύτταρα και Αναγεννητική Ιατρική</w:t>
      </w:r>
      <w:r w:rsidRPr="00002911">
        <w:rPr>
          <w:rFonts w:ascii="Times New Roman" w:eastAsia="Batang" w:hAnsi="Times New Roman" w:cs="Times New Roman"/>
          <w:sz w:val="24"/>
          <w:szCs w:val="24"/>
          <w:lang w:val="el-GR"/>
        </w:rPr>
        <w:t xml:space="preserve"> επιπλέον τέσσερις ώρες εργαστηριακής εκπαίδευσης εβδομαδιαίως</w:t>
      </w:r>
    </w:p>
    <w:p w14:paraId="5240AD98" w14:textId="77777777" w:rsidR="00172F82" w:rsidRDefault="00172F82" w:rsidP="00EE04A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val="el-GR"/>
        </w:rPr>
      </w:pPr>
    </w:p>
    <w:sectPr w:rsidR="00172F82" w:rsidSect="008E3E7D">
      <w:pgSz w:w="11906" w:h="16838"/>
      <w:pgMar w:top="993" w:right="991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0371"/>
    <w:multiLevelType w:val="hybridMultilevel"/>
    <w:tmpl w:val="02C23BD2"/>
    <w:lvl w:ilvl="0" w:tplc="754C858C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5C193E"/>
    <w:multiLevelType w:val="hybridMultilevel"/>
    <w:tmpl w:val="5DF86D3A"/>
    <w:lvl w:ilvl="0" w:tplc="97CCF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62445"/>
    <w:multiLevelType w:val="hybridMultilevel"/>
    <w:tmpl w:val="383228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D3E18"/>
    <w:multiLevelType w:val="hybridMultilevel"/>
    <w:tmpl w:val="D220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970A1"/>
    <w:multiLevelType w:val="hybridMultilevel"/>
    <w:tmpl w:val="E974C1F0"/>
    <w:lvl w:ilvl="0" w:tplc="9FD63B54">
      <w:start w:val="1"/>
      <w:numFmt w:val="decimal"/>
      <w:lvlText w:val="%1."/>
      <w:lvlJc w:val="left"/>
      <w:pPr>
        <w:ind w:left="990" w:hanging="63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412D5"/>
    <w:multiLevelType w:val="hybridMultilevel"/>
    <w:tmpl w:val="A1CA74FA"/>
    <w:lvl w:ilvl="0" w:tplc="97CCF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814B5"/>
    <w:multiLevelType w:val="hybridMultilevel"/>
    <w:tmpl w:val="A1CA74FA"/>
    <w:lvl w:ilvl="0" w:tplc="97CCF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96808"/>
    <w:multiLevelType w:val="hybridMultilevel"/>
    <w:tmpl w:val="5DF86D3A"/>
    <w:lvl w:ilvl="0" w:tplc="97CCF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95C8B"/>
    <w:multiLevelType w:val="hybridMultilevel"/>
    <w:tmpl w:val="2B466022"/>
    <w:lvl w:ilvl="0" w:tplc="97CCF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77FF7"/>
    <w:multiLevelType w:val="hybridMultilevel"/>
    <w:tmpl w:val="A1CA74FA"/>
    <w:lvl w:ilvl="0" w:tplc="97CCF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46F4A"/>
    <w:multiLevelType w:val="hybridMultilevel"/>
    <w:tmpl w:val="19EA7BA2"/>
    <w:lvl w:ilvl="0" w:tplc="97CCF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E26D4"/>
    <w:multiLevelType w:val="hybridMultilevel"/>
    <w:tmpl w:val="79AC33CA"/>
    <w:lvl w:ilvl="0" w:tplc="2032964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B638E"/>
    <w:multiLevelType w:val="hybridMultilevel"/>
    <w:tmpl w:val="BAF28EC6"/>
    <w:lvl w:ilvl="0" w:tplc="D5BAD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C2499E"/>
    <w:multiLevelType w:val="multilevel"/>
    <w:tmpl w:val="DE88A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6C1018"/>
    <w:multiLevelType w:val="hybridMultilevel"/>
    <w:tmpl w:val="19EA7BA2"/>
    <w:lvl w:ilvl="0" w:tplc="97CCF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11CF8"/>
    <w:multiLevelType w:val="hybridMultilevel"/>
    <w:tmpl w:val="E99C85AA"/>
    <w:lvl w:ilvl="0" w:tplc="97CCF2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7A7737E"/>
    <w:multiLevelType w:val="hybridMultilevel"/>
    <w:tmpl w:val="EB2EEA62"/>
    <w:lvl w:ilvl="0" w:tplc="97CCF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C38A5"/>
    <w:multiLevelType w:val="hybridMultilevel"/>
    <w:tmpl w:val="41A25A80"/>
    <w:lvl w:ilvl="0" w:tplc="91C6D3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60D1"/>
    <w:multiLevelType w:val="hybridMultilevel"/>
    <w:tmpl w:val="19EA7BA2"/>
    <w:lvl w:ilvl="0" w:tplc="97CCF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3719"/>
    <w:multiLevelType w:val="hybridMultilevel"/>
    <w:tmpl w:val="9B126D72"/>
    <w:lvl w:ilvl="0" w:tplc="B29C78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660067">
    <w:abstractNumId w:val="5"/>
  </w:num>
  <w:num w:numId="2" w16cid:durableId="873153998">
    <w:abstractNumId w:val="12"/>
  </w:num>
  <w:num w:numId="3" w16cid:durableId="897206951">
    <w:abstractNumId w:val="15"/>
  </w:num>
  <w:num w:numId="4" w16cid:durableId="1655572191">
    <w:abstractNumId w:val="0"/>
  </w:num>
  <w:num w:numId="5" w16cid:durableId="1563177498">
    <w:abstractNumId w:val="9"/>
  </w:num>
  <w:num w:numId="6" w16cid:durableId="1844929909">
    <w:abstractNumId w:val="14"/>
  </w:num>
  <w:num w:numId="7" w16cid:durableId="332801620">
    <w:abstractNumId w:val="19"/>
  </w:num>
  <w:num w:numId="8" w16cid:durableId="205263669">
    <w:abstractNumId w:val="11"/>
  </w:num>
  <w:num w:numId="9" w16cid:durableId="1984650999">
    <w:abstractNumId w:val="1"/>
  </w:num>
  <w:num w:numId="10" w16cid:durableId="1783573671">
    <w:abstractNumId w:val="7"/>
  </w:num>
  <w:num w:numId="11" w16cid:durableId="1340545740">
    <w:abstractNumId w:val="6"/>
  </w:num>
  <w:num w:numId="12" w16cid:durableId="991641371">
    <w:abstractNumId w:val="8"/>
  </w:num>
  <w:num w:numId="13" w16cid:durableId="583564997">
    <w:abstractNumId w:val="16"/>
  </w:num>
  <w:num w:numId="14" w16cid:durableId="1612667904">
    <w:abstractNumId w:val="4"/>
  </w:num>
  <w:num w:numId="15" w16cid:durableId="913659836">
    <w:abstractNumId w:val="13"/>
  </w:num>
  <w:num w:numId="16" w16cid:durableId="1465078977">
    <w:abstractNumId w:val="10"/>
  </w:num>
  <w:num w:numId="17" w16cid:durableId="1794211376">
    <w:abstractNumId w:val="18"/>
  </w:num>
  <w:num w:numId="18" w16cid:durableId="1075276039">
    <w:abstractNumId w:val="17"/>
  </w:num>
  <w:num w:numId="19" w16cid:durableId="32195862">
    <w:abstractNumId w:val="2"/>
  </w:num>
  <w:num w:numId="20" w16cid:durableId="172667921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EB"/>
    <w:rsid w:val="00002911"/>
    <w:rsid w:val="00015392"/>
    <w:rsid w:val="00027E90"/>
    <w:rsid w:val="0003724D"/>
    <w:rsid w:val="000416B1"/>
    <w:rsid w:val="000528B7"/>
    <w:rsid w:val="00054C74"/>
    <w:rsid w:val="000562AD"/>
    <w:rsid w:val="00070D68"/>
    <w:rsid w:val="00081757"/>
    <w:rsid w:val="000A0685"/>
    <w:rsid w:val="000A781E"/>
    <w:rsid w:val="000C5213"/>
    <w:rsid w:val="000E029C"/>
    <w:rsid w:val="000F7F47"/>
    <w:rsid w:val="00103217"/>
    <w:rsid w:val="001122AA"/>
    <w:rsid w:val="00120A83"/>
    <w:rsid w:val="00140A0E"/>
    <w:rsid w:val="00172F82"/>
    <w:rsid w:val="001836AB"/>
    <w:rsid w:val="00185E42"/>
    <w:rsid w:val="001B0ADB"/>
    <w:rsid w:val="001C4025"/>
    <w:rsid w:val="001F042E"/>
    <w:rsid w:val="001F2236"/>
    <w:rsid w:val="001F229C"/>
    <w:rsid w:val="001F5314"/>
    <w:rsid w:val="00204773"/>
    <w:rsid w:val="00215443"/>
    <w:rsid w:val="00221BA0"/>
    <w:rsid w:val="00264FD1"/>
    <w:rsid w:val="00275833"/>
    <w:rsid w:val="00293796"/>
    <w:rsid w:val="00294916"/>
    <w:rsid w:val="002B3628"/>
    <w:rsid w:val="002C39B4"/>
    <w:rsid w:val="002C6E5A"/>
    <w:rsid w:val="002D4CF5"/>
    <w:rsid w:val="002E3300"/>
    <w:rsid w:val="002F0F53"/>
    <w:rsid w:val="003105FB"/>
    <w:rsid w:val="00313353"/>
    <w:rsid w:val="00320B81"/>
    <w:rsid w:val="003317FF"/>
    <w:rsid w:val="00332C67"/>
    <w:rsid w:val="00340B18"/>
    <w:rsid w:val="0034476D"/>
    <w:rsid w:val="00347695"/>
    <w:rsid w:val="00351C32"/>
    <w:rsid w:val="00355C97"/>
    <w:rsid w:val="00355CD6"/>
    <w:rsid w:val="00356CFD"/>
    <w:rsid w:val="00364432"/>
    <w:rsid w:val="003662EB"/>
    <w:rsid w:val="00375E52"/>
    <w:rsid w:val="00381391"/>
    <w:rsid w:val="00397B75"/>
    <w:rsid w:val="003A46DE"/>
    <w:rsid w:val="003B05AB"/>
    <w:rsid w:val="003B1724"/>
    <w:rsid w:val="003C0B5F"/>
    <w:rsid w:val="003D2F6C"/>
    <w:rsid w:val="003D34EE"/>
    <w:rsid w:val="003D60CA"/>
    <w:rsid w:val="003D6B9D"/>
    <w:rsid w:val="003E4214"/>
    <w:rsid w:val="003E735D"/>
    <w:rsid w:val="003F3E20"/>
    <w:rsid w:val="0040715A"/>
    <w:rsid w:val="004073D0"/>
    <w:rsid w:val="0041352F"/>
    <w:rsid w:val="004216CE"/>
    <w:rsid w:val="00430237"/>
    <w:rsid w:val="00434259"/>
    <w:rsid w:val="00456781"/>
    <w:rsid w:val="00476315"/>
    <w:rsid w:val="00493900"/>
    <w:rsid w:val="00494BF8"/>
    <w:rsid w:val="004B7F50"/>
    <w:rsid w:val="004C08D2"/>
    <w:rsid w:val="004D1E1B"/>
    <w:rsid w:val="004E6E95"/>
    <w:rsid w:val="004F1327"/>
    <w:rsid w:val="004F3E43"/>
    <w:rsid w:val="005019AC"/>
    <w:rsid w:val="00507B63"/>
    <w:rsid w:val="005132CD"/>
    <w:rsid w:val="00514A39"/>
    <w:rsid w:val="00524E11"/>
    <w:rsid w:val="005442EB"/>
    <w:rsid w:val="005455BE"/>
    <w:rsid w:val="00556986"/>
    <w:rsid w:val="005636EB"/>
    <w:rsid w:val="00574991"/>
    <w:rsid w:val="005766BD"/>
    <w:rsid w:val="00593478"/>
    <w:rsid w:val="00596622"/>
    <w:rsid w:val="005A04FE"/>
    <w:rsid w:val="005A25E0"/>
    <w:rsid w:val="005B1563"/>
    <w:rsid w:val="005B18E6"/>
    <w:rsid w:val="005B3849"/>
    <w:rsid w:val="005C4DCD"/>
    <w:rsid w:val="005D02E3"/>
    <w:rsid w:val="005F194B"/>
    <w:rsid w:val="005F2AA7"/>
    <w:rsid w:val="0060320F"/>
    <w:rsid w:val="006166DE"/>
    <w:rsid w:val="00620296"/>
    <w:rsid w:val="00625BA9"/>
    <w:rsid w:val="00631632"/>
    <w:rsid w:val="00637926"/>
    <w:rsid w:val="00640588"/>
    <w:rsid w:val="00644745"/>
    <w:rsid w:val="006539B3"/>
    <w:rsid w:val="00665DCA"/>
    <w:rsid w:val="006838AD"/>
    <w:rsid w:val="00693313"/>
    <w:rsid w:val="006B4A60"/>
    <w:rsid w:val="006B4F83"/>
    <w:rsid w:val="006C10D6"/>
    <w:rsid w:val="006D4358"/>
    <w:rsid w:val="006E035B"/>
    <w:rsid w:val="006E1BE0"/>
    <w:rsid w:val="006E34FA"/>
    <w:rsid w:val="006F12DC"/>
    <w:rsid w:val="006F5B51"/>
    <w:rsid w:val="006F6046"/>
    <w:rsid w:val="0071088F"/>
    <w:rsid w:val="007178D5"/>
    <w:rsid w:val="0072406D"/>
    <w:rsid w:val="00731B4F"/>
    <w:rsid w:val="00746596"/>
    <w:rsid w:val="00772A72"/>
    <w:rsid w:val="0077682E"/>
    <w:rsid w:val="00785EF5"/>
    <w:rsid w:val="00790D05"/>
    <w:rsid w:val="007914E5"/>
    <w:rsid w:val="007943C9"/>
    <w:rsid w:val="007B24DE"/>
    <w:rsid w:val="007B442C"/>
    <w:rsid w:val="007B59B6"/>
    <w:rsid w:val="007D3C26"/>
    <w:rsid w:val="007E7BF9"/>
    <w:rsid w:val="007F45F7"/>
    <w:rsid w:val="007F69BD"/>
    <w:rsid w:val="008126B1"/>
    <w:rsid w:val="00817534"/>
    <w:rsid w:val="00830B7E"/>
    <w:rsid w:val="00832255"/>
    <w:rsid w:val="008322B5"/>
    <w:rsid w:val="00834BF7"/>
    <w:rsid w:val="0084748E"/>
    <w:rsid w:val="00852721"/>
    <w:rsid w:val="008564DE"/>
    <w:rsid w:val="008620F9"/>
    <w:rsid w:val="00864509"/>
    <w:rsid w:val="00864895"/>
    <w:rsid w:val="0087015F"/>
    <w:rsid w:val="00884E9F"/>
    <w:rsid w:val="00890CF1"/>
    <w:rsid w:val="008952A8"/>
    <w:rsid w:val="008953AF"/>
    <w:rsid w:val="00897940"/>
    <w:rsid w:val="008A071D"/>
    <w:rsid w:val="008A2D0D"/>
    <w:rsid w:val="008B0435"/>
    <w:rsid w:val="008B3453"/>
    <w:rsid w:val="008B5189"/>
    <w:rsid w:val="008C4602"/>
    <w:rsid w:val="008D1846"/>
    <w:rsid w:val="008E3E7D"/>
    <w:rsid w:val="008F40DD"/>
    <w:rsid w:val="008F4CEF"/>
    <w:rsid w:val="00902469"/>
    <w:rsid w:val="009106C0"/>
    <w:rsid w:val="00936F7D"/>
    <w:rsid w:val="009624B5"/>
    <w:rsid w:val="00965E5B"/>
    <w:rsid w:val="00975E7C"/>
    <w:rsid w:val="00975EE5"/>
    <w:rsid w:val="00976D67"/>
    <w:rsid w:val="00982C57"/>
    <w:rsid w:val="00984B1F"/>
    <w:rsid w:val="009A0244"/>
    <w:rsid w:val="009A5CB4"/>
    <w:rsid w:val="009B0519"/>
    <w:rsid w:val="009D2200"/>
    <w:rsid w:val="009D2C4B"/>
    <w:rsid w:val="009E5D2D"/>
    <w:rsid w:val="009F16B2"/>
    <w:rsid w:val="00A021A5"/>
    <w:rsid w:val="00A04BC7"/>
    <w:rsid w:val="00A10A60"/>
    <w:rsid w:val="00A31400"/>
    <w:rsid w:val="00A32726"/>
    <w:rsid w:val="00A333F3"/>
    <w:rsid w:val="00A3432E"/>
    <w:rsid w:val="00A56CDE"/>
    <w:rsid w:val="00A662F5"/>
    <w:rsid w:val="00A664DA"/>
    <w:rsid w:val="00A665F9"/>
    <w:rsid w:val="00A67596"/>
    <w:rsid w:val="00A70B37"/>
    <w:rsid w:val="00A80ADA"/>
    <w:rsid w:val="00A82DFF"/>
    <w:rsid w:val="00A87017"/>
    <w:rsid w:val="00AA27CB"/>
    <w:rsid w:val="00AB2291"/>
    <w:rsid w:val="00AB5CB6"/>
    <w:rsid w:val="00AD0256"/>
    <w:rsid w:val="00AD3D39"/>
    <w:rsid w:val="00AE4EE4"/>
    <w:rsid w:val="00AF279C"/>
    <w:rsid w:val="00B104B6"/>
    <w:rsid w:val="00B4436D"/>
    <w:rsid w:val="00B5049C"/>
    <w:rsid w:val="00B56C3D"/>
    <w:rsid w:val="00B74490"/>
    <w:rsid w:val="00B758A1"/>
    <w:rsid w:val="00B818BA"/>
    <w:rsid w:val="00B848F2"/>
    <w:rsid w:val="00B926AE"/>
    <w:rsid w:val="00B92754"/>
    <w:rsid w:val="00BA3028"/>
    <w:rsid w:val="00BA7331"/>
    <w:rsid w:val="00BB7563"/>
    <w:rsid w:val="00BC362D"/>
    <w:rsid w:val="00BD0E93"/>
    <w:rsid w:val="00BD422D"/>
    <w:rsid w:val="00BF0EAD"/>
    <w:rsid w:val="00BF1202"/>
    <w:rsid w:val="00C2642B"/>
    <w:rsid w:val="00C32777"/>
    <w:rsid w:val="00C65582"/>
    <w:rsid w:val="00C705E1"/>
    <w:rsid w:val="00C7685B"/>
    <w:rsid w:val="00C83E63"/>
    <w:rsid w:val="00C87361"/>
    <w:rsid w:val="00C96E00"/>
    <w:rsid w:val="00C97570"/>
    <w:rsid w:val="00CA323E"/>
    <w:rsid w:val="00CC03B1"/>
    <w:rsid w:val="00CC4C53"/>
    <w:rsid w:val="00CC55B8"/>
    <w:rsid w:val="00CD2891"/>
    <w:rsid w:val="00CE0BA5"/>
    <w:rsid w:val="00CE6498"/>
    <w:rsid w:val="00CF4764"/>
    <w:rsid w:val="00D03870"/>
    <w:rsid w:val="00D16F74"/>
    <w:rsid w:val="00D27BB7"/>
    <w:rsid w:val="00D32358"/>
    <w:rsid w:val="00D41D1D"/>
    <w:rsid w:val="00D42CF3"/>
    <w:rsid w:val="00D831C8"/>
    <w:rsid w:val="00D84229"/>
    <w:rsid w:val="00D86FC2"/>
    <w:rsid w:val="00D914EB"/>
    <w:rsid w:val="00D96E51"/>
    <w:rsid w:val="00DB23AC"/>
    <w:rsid w:val="00DB4B04"/>
    <w:rsid w:val="00DC339A"/>
    <w:rsid w:val="00DC4419"/>
    <w:rsid w:val="00DD2D9C"/>
    <w:rsid w:val="00E01D8D"/>
    <w:rsid w:val="00E04616"/>
    <w:rsid w:val="00E07FC9"/>
    <w:rsid w:val="00E32504"/>
    <w:rsid w:val="00E41EB4"/>
    <w:rsid w:val="00E558B7"/>
    <w:rsid w:val="00E741FB"/>
    <w:rsid w:val="00E77FB4"/>
    <w:rsid w:val="00E834BE"/>
    <w:rsid w:val="00E94AA3"/>
    <w:rsid w:val="00E9776A"/>
    <w:rsid w:val="00EA2720"/>
    <w:rsid w:val="00EB0DA2"/>
    <w:rsid w:val="00EB60DE"/>
    <w:rsid w:val="00EC3A5D"/>
    <w:rsid w:val="00EC4019"/>
    <w:rsid w:val="00ED5077"/>
    <w:rsid w:val="00EE04A4"/>
    <w:rsid w:val="00EF2786"/>
    <w:rsid w:val="00F11170"/>
    <w:rsid w:val="00F119C3"/>
    <w:rsid w:val="00F13BC9"/>
    <w:rsid w:val="00F16B08"/>
    <w:rsid w:val="00F2244B"/>
    <w:rsid w:val="00F2360D"/>
    <w:rsid w:val="00F252D7"/>
    <w:rsid w:val="00F26551"/>
    <w:rsid w:val="00F32C62"/>
    <w:rsid w:val="00F34E0A"/>
    <w:rsid w:val="00F44D2B"/>
    <w:rsid w:val="00F51238"/>
    <w:rsid w:val="00F70A07"/>
    <w:rsid w:val="00F74F4E"/>
    <w:rsid w:val="00F75A84"/>
    <w:rsid w:val="00F9238B"/>
    <w:rsid w:val="00F94ECE"/>
    <w:rsid w:val="00FB4A2C"/>
    <w:rsid w:val="00FB7C4B"/>
    <w:rsid w:val="00FC1C0D"/>
    <w:rsid w:val="00FC719A"/>
    <w:rsid w:val="00FE0A0D"/>
    <w:rsid w:val="00FE4A92"/>
    <w:rsid w:val="00FE4CC2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C3F7"/>
  <w15:docId w15:val="{70110EA8-7021-41E2-8450-0EE94D4F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57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2EB"/>
    <w:pPr>
      <w:ind w:left="720"/>
      <w:contextualSpacing/>
    </w:pPr>
  </w:style>
  <w:style w:type="table" w:styleId="a4">
    <w:name w:val="Table Grid"/>
    <w:basedOn w:val="a1"/>
    <w:uiPriority w:val="39"/>
    <w:rsid w:val="00D8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79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914E5"/>
    <w:rPr>
      <w:rFonts w:ascii="Tahoma" w:hAnsi="Tahoma" w:cs="Tahoma"/>
      <w:sz w:val="16"/>
      <w:szCs w:val="16"/>
      <w:lang w:val="en-US"/>
    </w:rPr>
  </w:style>
  <w:style w:type="character" w:styleId="a6">
    <w:name w:val="Placeholder Text"/>
    <w:basedOn w:val="a0"/>
    <w:uiPriority w:val="99"/>
    <w:semiHidden/>
    <w:rsid w:val="001F042E"/>
    <w:rPr>
      <w:color w:val="808080"/>
    </w:rPr>
  </w:style>
  <w:style w:type="character" w:styleId="-">
    <w:name w:val="Hyperlink"/>
    <w:basedOn w:val="a0"/>
    <w:uiPriority w:val="99"/>
    <w:unhideWhenUsed/>
    <w:rsid w:val="003105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FBBD-52D3-424A-8AB5-08706F90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</dc:creator>
  <cp:lastModifiedBy>Αρβανίτη Μαριάννα</cp:lastModifiedBy>
  <cp:revision>3</cp:revision>
  <cp:lastPrinted>2024-10-18T11:13:00Z</cp:lastPrinted>
  <dcterms:created xsi:type="dcterms:W3CDTF">2024-10-30T12:50:00Z</dcterms:created>
  <dcterms:modified xsi:type="dcterms:W3CDTF">2024-10-30T12:51:00Z</dcterms:modified>
</cp:coreProperties>
</file>